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  <w:b/>
          <w:bCs/>
        </w:rPr>
        <w:t xml:space="preserve">Pomoc rzeczowa o charakterze edukacyjnym, w tym w szczególności zakupu: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1. Książek, w tym m. in.: podręczniki i ćwiczenia szkolne odpowiednio do klasy do której uczęszcza uczeń w danym roku szkolnym, lektury szkolne, książki o charakterze edukacyjnym, prasa edukacyjna. </w:t>
      </w: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2. Pomoce dydaktyczne (m. in. słowniki, encyklopedie, atlasy, tablice np. matematyczne, mapy, globusy, mikroskopy itp.). </w:t>
      </w: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3. Artykułów szkolnych – papierniczych (np. zeszyty, bloki, flamastry, kredki, pędzle, farby, kleje, papier kolorowy, ołówki, długopisy, pióra, gumki, temperówki, kalkulatory, bibuła, brystole, nożyczki, taśma klejąca, korektor, przybory geometryczne, plastelina, modelina, piórnik) – w dowolnej ilości. </w:t>
      </w:r>
    </w:p>
    <w:p w:rsidR="002C1655" w:rsidRPr="00360CA5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  <w:b/>
        </w:rPr>
      </w:pPr>
      <w:r w:rsidRPr="000E6FF9">
        <w:rPr>
          <w:rFonts w:ascii="Times New Roman" w:hAnsi="Times New Roman" w:cs="Times New Roman"/>
        </w:rPr>
        <w:t xml:space="preserve">4. Tornistra, plecaka szkolnego, torby szkolnej, worka na obuwie zamienne </w:t>
      </w:r>
      <w:r w:rsidRPr="00360CA5">
        <w:rPr>
          <w:rFonts w:ascii="Times New Roman" w:hAnsi="Times New Roman" w:cs="Times New Roman"/>
          <w:b/>
        </w:rPr>
        <w:t xml:space="preserve">(1 sztuka na cały rok szkolny). </w:t>
      </w:r>
    </w:p>
    <w:p w:rsidR="002C1655" w:rsidRPr="00360CA5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  <w:b/>
        </w:rPr>
      </w:pPr>
      <w:r w:rsidRPr="000E6FF9">
        <w:rPr>
          <w:rFonts w:ascii="Times New Roman" w:hAnsi="Times New Roman" w:cs="Times New Roman"/>
        </w:rPr>
        <w:t xml:space="preserve">5. Stroju sportowego wymaganego na zajęcia wychowania fizycznego – </w:t>
      </w:r>
      <w:r w:rsidRPr="00360CA5">
        <w:rPr>
          <w:rFonts w:ascii="Times New Roman" w:hAnsi="Times New Roman" w:cs="Times New Roman"/>
          <w:b/>
        </w:rPr>
        <w:t xml:space="preserve">maksymalnie 2 szt. na rok szkolny (po 1 szt. na semestr), tj.: </w:t>
      </w: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>- kostium gimnastyczny lub koszulka sportowa i spodenki sportowe,</w:t>
      </w: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>- dres lub spodnie sportowych i bluza sportowa,</w:t>
      </w: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>- obuwie sportowe typu adidasy, tenisówki, trampki,</w:t>
      </w: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- halówki lub obuwie zmienne (np. kapcie do chodzenia po szkole), </w:t>
      </w: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Strój sportowy może być zakupiony tylko w przypadku, gdy uczeń realizuje zajęcia wychowania fizycznego. </w:t>
      </w: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6. Stroju galowego na akademie szkolne (biała bluzka wizytowa i spódnica wizytowa, koszula wizytowa i spodnie wizytowe) - </w:t>
      </w:r>
      <w:r w:rsidRPr="000E6FF9">
        <w:rPr>
          <w:rFonts w:ascii="Times New Roman" w:hAnsi="Times New Roman" w:cs="Times New Roman"/>
          <w:b/>
        </w:rPr>
        <w:t>1 sztuka na rok szkolny</w:t>
      </w:r>
      <w:r w:rsidRPr="000E6FF9">
        <w:rPr>
          <w:rFonts w:ascii="Times New Roman" w:hAnsi="Times New Roman" w:cs="Times New Roman"/>
        </w:rPr>
        <w:t xml:space="preserve">. </w:t>
      </w:r>
    </w:p>
    <w:p w:rsidR="002C1655" w:rsidRPr="000E6FF9" w:rsidRDefault="002C1655" w:rsidP="002C1655">
      <w:pPr>
        <w:pStyle w:val="Default"/>
        <w:spacing w:after="198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7. Munduru/mundurka szkolnego wymaganego przez szkołę (wymagane zaświadczenie </w:t>
      </w:r>
      <w:r>
        <w:rPr>
          <w:rFonts w:ascii="Times New Roman" w:hAnsi="Times New Roman" w:cs="Times New Roman"/>
        </w:rPr>
        <w:br/>
      </w:r>
      <w:r w:rsidRPr="000E6FF9">
        <w:rPr>
          <w:rFonts w:ascii="Times New Roman" w:hAnsi="Times New Roman" w:cs="Times New Roman"/>
        </w:rPr>
        <w:t xml:space="preserve">ze szkoły),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8. Stroju wymaganego na zajęcia praktyczne oraz zakup materiałów niezbędnych do realizacji zajęć praktycznych (zarówno udział w tych zajęciach jak i wymagany strój oraz niezbędne materiały na te zajęcia muszą być poświadczone stosownym zaświadczeniem szkoły </w:t>
      </w:r>
      <w:r>
        <w:rPr>
          <w:rFonts w:ascii="Times New Roman" w:hAnsi="Times New Roman" w:cs="Times New Roman"/>
        </w:rPr>
        <w:br/>
      </w:r>
      <w:r w:rsidRPr="000E6FF9">
        <w:rPr>
          <w:rFonts w:ascii="Times New Roman" w:hAnsi="Times New Roman" w:cs="Times New Roman"/>
        </w:rPr>
        <w:t xml:space="preserve">lub pracodawcy).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9. Komputera stacjonarnego (zakupionego w komplecie lub w częściach), laptopa, notebooka, </w:t>
      </w:r>
      <w:proofErr w:type="spellStart"/>
      <w:r w:rsidRPr="000E6FF9">
        <w:rPr>
          <w:rFonts w:ascii="Times New Roman" w:hAnsi="Times New Roman" w:cs="Times New Roman"/>
        </w:rPr>
        <w:t>tableta</w:t>
      </w:r>
      <w:proofErr w:type="spellEnd"/>
      <w:r w:rsidRPr="000E6FF9">
        <w:rPr>
          <w:rFonts w:ascii="Times New Roman" w:hAnsi="Times New Roman" w:cs="Times New Roman"/>
        </w:rPr>
        <w:t xml:space="preserve">, oprogramowania systemowego, monitora, drukarki, skanera - </w:t>
      </w:r>
      <w:r w:rsidRPr="000E6FF9">
        <w:rPr>
          <w:rFonts w:ascii="Times New Roman" w:hAnsi="Times New Roman" w:cs="Times New Roman"/>
          <w:b/>
        </w:rPr>
        <w:t>1 sztuka na rodzinę na rok szkolny.</w:t>
      </w:r>
      <w:r w:rsidRPr="000E6FF9">
        <w:rPr>
          <w:rFonts w:ascii="Times New Roman" w:hAnsi="Times New Roman" w:cs="Times New Roman"/>
        </w:rPr>
        <w:t xml:space="preserve">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10. Klawiatury, myszy, mikrofonu, słuchawek, głośników, nośników danych.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11. Tuszy / tonerów do drukarek, papier do drukarek.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12. Programów multimedialnych i edukacyjnych.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13. Biurka, krzesła do biurka, lampki na biurko - </w:t>
      </w:r>
      <w:r w:rsidRPr="000E6FF9">
        <w:rPr>
          <w:rFonts w:ascii="Times New Roman" w:hAnsi="Times New Roman" w:cs="Times New Roman"/>
          <w:b/>
        </w:rPr>
        <w:t>1 sztuka na rodzinę na rok szkolny</w:t>
      </w:r>
      <w:r w:rsidRPr="000E6FF9">
        <w:rPr>
          <w:rFonts w:ascii="Times New Roman" w:hAnsi="Times New Roman" w:cs="Times New Roman"/>
        </w:rPr>
        <w:t xml:space="preserve">,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lastRenderedPageBreak/>
        <w:t xml:space="preserve">14. Okularów korekcyjnych do </w:t>
      </w:r>
      <w:proofErr w:type="spellStart"/>
      <w:r w:rsidRPr="000E6FF9">
        <w:rPr>
          <w:rFonts w:ascii="Times New Roman" w:hAnsi="Times New Roman" w:cs="Times New Roman"/>
        </w:rPr>
        <w:t>pracy</w:t>
      </w:r>
      <w:proofErr w:type="spellEnd"/>
      <w:r w:rsidRPr="000E6FF9">
        <w:rPr>
          <w:rFonts w:ascii="Times New Roman" w:hAnsi="Times New Roman" w:cs="Times New Roman"/>
        </w:rPr>
        <w:t xml:space="preserve"> przy komputerze (faktura wystawiona na rodzica </w:t>
      </w:r>
      <w:r>
        <w:rPr>
          <w:rFonts w:ascii="Times New Roman" w:hAnsi="Times New Roman" w:cs="Times New Roman"/>
        </w:rPr>
        <w:br/>
      </w:r>
      <w:r w:rsidRPr="000E6FF9">
        <w:rPr>
          <w:rFonts w:ascii="Times New Roman" w:hAnsi="Times New Roman" w:cs="Times New Roman"/>
        </w:rPr>
        <w:t xml:space="preserve">z adnotacją jakiego dziecka dotyczy).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 xml:space="preserve">15. Instrumenty muzyczne w przypadku uczniów uczęszczających na zajęcia muzyczne (poparte odpowiednim zaświadczeniem wydanym przez instytucję organizującą naukę gry </w:t>
      </w:r>
      <w:r>
        <w:rPr>
          <w:rFonts w:ascii="Times New Roman" w:hAnsi="Times New Roman" w:cs="Times New Roman"/>
        </w:rPr>
        <w:br/>
      </w:r>
      <w:r w:rsidRPr="000E6FF9">
        <w:rPr>
          <w:rFonts w:ascii="Times New Roman" w:hAnsi="Times New Roman" w:cs="Times New Roman"/>
        </w:rPr>
        <w:t xml:space="preserve">na instrumencie). </w:t>
      </w: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</w:p>
    <w:p w:rsidR="002C1655" w:rsidRPr="000E6FF9" w:rsidRDefault="002C1655" w:rsidP="002C1655">
      <w:pPr>
        <w:pStyle w:val="Default"/>
        <w:jc w:val="both"/>
        <w:rPr>
          <w:rFonts w:ascii="Times New Roman" w:hAnsi="Times New Roman" w:cs="Times New Roman"/>
        </w:rPr>
      </w:pPr>
      <w:r w:rsidRPr="000E6FF9">
        <w:rPr>
          <w:rFonts w:ascii="Times New Roman" w:hAnsi="Times New Roman" w:cs="Times New Roman"/>
        </w:rPr>
        <w:t>16. Pokrycie kosztów abonamentu internetowego w okresie wrzesień – czerwiec (danego roku szkolnego pod warunkiem, że nie jest odliczony w zestawieniu rocznym PIT).</w:t>
      </w:r>
    </w:p>
    <w:p w:rsidR="002C1655" w:rsidRDefault="002C1655" w:rsidP="002C165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C1655" w:rsidRDefault="002C1655" w:rsidP="002C165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E6FF9">
        <w:rPr>
          <w:rFonts w:ascii="Times New Roman" w:hAnsi="Times New Roman" w:cs="Times New Roman"/>
          <w:b/>
          <w:bCs/>
          <w:color w:val="auto"/>
        </w:rPr>
        <w:t xml:space="preserve">Całkowite lub częściowe pokrycie kosztów związanych z pobieraniem nauki poza miejscem zamieszkania uczniom szkół </w:t>
      </w:r>
      <w:proofErr w:type="spellStart"/>
      <w:r w:rsidRPr="000E6FF9">
        <w:rPr>
          <w:rFonts w:ascii="Times New Roman" w:hAnsi="Times New Roman" w:cs="Times New Roman"/>
          <w:b/>
          <w:bCs/>
          <w:color w:val="auto"/>
        </w:rPr>
        <w:t>ponadgimnazjalnych</w:t>
      </w:r>
      <w:proofErr w:type="spellEnd"/>
      <w:r w:rsidRPr="000E6FF9">
        <w:rPr>
          <w:rFonts w:ascii="Times New Roman" w:hAnsi="Times New Roman" w:cs="Times New Roman"/>
          <w:b/>
          <w:bCs/>
          <w:color w:val="auto"/>
        </w:rPr>
        <w:t xml:space="preserve"> oraz słuchaczom kolegiów, obejmuje pokrycie kosztów: </w:t>
      </w:r>
    </w:p>
    <w:p w:rsidR="002C1655" w:rsidRDefault="002C1655" w:rsidP="002C165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6FF9">
        <w:rPr>
          <w:rFonts w:ascii="Times New Roman" w:hAnsi="Times New Roman" w:cs="Times New Roman"/>
          <w:color w:val="auto"/>
        </w:rPr>
        <w:t xml:space="preserve">● opłaty za czesne </w:t>
      </w:r>
    </w:p>
    <w:p w:rsidR="002C1655" w:rsidRDefault="002C1655" w:rsidP="002C165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6FF9">
        <w:rPr>
          <w:rFonts w:ascii="Times New Roman" w:hAnsi="Times New Roman" w:cs="Times New Roman"/>
          <w:color w:val="auto"/>
        </w:rPr>
        <w:t xml:space="preserve">● koszt dojazdu do szkoły środkami komunikacji zbiorowej – imienne bilety miesięczne </w:t>
      </w:r>
    </w:p>
    <w:p w:rsidR="002C1655" w:rsidRDefault="002C1655" w:rsidP="002C165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6FF9">
        <w:rPr>
          <w:rFonts w:ascii="Times New Roman" w:hAnsi="Times New Roman" w:cs="Times New Roman"/>
          <w:color w:val="auto"/>
        </w:rPr>
        <w:t xml:space="preserve">● opłata za zakwaterowanie w bursie lub internacie - za okres, w którym realizowana jest nauka. </w:t>
      </w:r>
    </w:p>
    <w:p w:rsidR="00BF4D68" w:rsidRDefault="00BF4D68"/>
    <w:sectPr w:rsidR="00BF4D68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655"/>
    <w:rsid w:val="002C1655"/>
    <w:rsid w:val="00851F49"/>
    <w:rsid w:val="00867B1E"/>
    <w:rsid w:val="00BF4D68"/>
    <w:rsid w:val="00DA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1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1</cp:revision>
  <cp:lastPrinted>2023-08-08T09:41:00Z</cp:lastPrinted>
  <dcterms:created xsi:type="dcterms:W3CDTF">2023-08-08T09:41:00Z</dcterms:created>
  <dcterms:modified xsi:type="dcterms:W3CDTF">2023-08-08T09:45:00Z</dcterms:modified>
</cp:coreProperties>
</file>